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BFC" w:rsidRDefault="00C94BFC"/>
    <w:p w:rsidR="00C94BFC" w:rsidRDefault="00B60475">
      <w:pPr>
        <w:spacing w:line="276" w:lineRule="auto"/>
        <w:ind w:left="850"/>
        <w:jc w:val="center"/>
        <w:rPr>
          <w:rFonts w:ascii="Arial" w:eastAsia="Arial" w:hAnsi="Arial" w:cs="Arial"/>
          <w:b/>
          <w:sz w:val="22"/>
          <w:szCs w:val="22"/>
        </w:rPr>
      </w:pPr>
      <w:r>
        <w:rPr>
          <w:rFonts w:ascii="Arial" w:eastAsia="Arial" w:hAnsi="Arial" w:cs="Arial"/>
          <w:b/>
          <w:sz w:val="22"/>
          <w:szCs w:val="22"/>
        </w:rPr>
        <w:t xml:space="preserve">Informativo ensayos SIMCE/PAES y otros  </w:t>
      </w:r>
    </w:p>
    <w:p w:rsidR="00C94BFC" w:rsidRDefault="00C94BFC">
      <w:pPr>
        <w:spacing w:line="276" w:lineRule="auto"/>
        <w:ind w:left="850"/>
        <w:jc w:val="center"/>
        <w:rPr>
          <w:rFonts w:ascii="Arial" w:eastAsia="Arial" w:hAnsi="Arial" w:cs="Arial"/>
          <w:b/>
          <w:sz w:val="22"/>
          <w:szCs w:val="22"/>
        </w:rPr>
      </w:pPr>
    </w:p>
    <w:p w:rsidR="00C94BFC" w:rsidRDefault="00C94BFC">
      <w:pPr>
        <w:spacing w:line="360" w:lineRule="auto"/>
        <w:ind w:right="895"/>
        <w:jc w:val="both"/>
        <w:rPr>
          <w:rFonts w:ascii="Arial" w:eastAsia="Arial" w:hAnsi="Arial" w:cs="Arial"/>
          <w:sz w:val="22"/>
          <w:szCs w:val="22"/>
        </w:rPr>
      </w:pPr>
    </w:p>
    <w:p w:rsidR="00C94BFC" w:rsidRDefault="00B60475">
      <w:pPr>
        <w:spacing w:line="360" w:lineRule="auto"/>
        <w:ind w:left="720" w:right="895" w:firstLine="720"/>
        <w:jc w:val="right"/>
        <w:rPr>
          <w:rFonts w:ascii="Arial" w:eastAsia="Arial" w:hAnsi="Arial" w:cs="Arial"/>
          <w:b/>
          <w:sz w:val="22"/>
          <w:szCs w:val="22"/>
        </w:rPr>
      </w:pPr>
      <w:r>
        <w:rPr>
          <w:rFonts w:ascii="Arial" w:eastAsia="Arial" w:hAnsi="Arial" w:cs="Arial"/>
          <w:i/>
          <w:sz w:val="22"/>
          <w:szCs w:val="22"/>
        </w:rPr>
        <w:t>Graneros, 14 de agosto de 2024</w:t>
      </w:r>
    </w:p>
    <w:p w:rsidR="00C94BFC" w:rsidRPr="005D29A0" w:rsidRDefault="00C94BFC">
      <w:pPr>
        <w:spacing w:line="276" w:lineRule="auto"/>
        <w:jc w:val="center"/>
        <w:rPr>
          <w:rFonts w:ascii="Arial" w:eastAsia="Arial" w:hAnsi="Arial" w:cs="Arial"/>
          <w:b/>
          <w:sz w:val="10"/>
          <w:szCs w:val="22"/>
        </w:rPr>
      </w:pPr>
    </w:p>
    <w:p w:rsidR="00C94BFC" w:rsidRDefault="00B60475">
      <w:pPr>
        <w:spacing w:line="276" w:lineRule="auto"/>
        <w:ind w:left="1133" w:right="895"/>
        <w:jc w:val="both"/>
        <w:rPr>
          <w:rFonts w:ascii="Arial" w:eastAsia="Arial" w:hAnsi="Arial" w:cs="Arial"/>
        </w:rPr>
      </w:pPr>
      <w:r>
        <w:rPr>
          <w:rFonts w:ascii="Arial" w:eastAsia="Arial" w:hAnsi="Arial" w:cs="Arial"/>
        </w:rPr>
        <w:t>Estimada comunidad:</w:t>
      </w:r>
    </w:p>
    <w:p w:rsidR="00C94BFC" w:rsidRPr="005D29A0" w:rsidRDefault="00C94BFC">
      <w:pPr>
        <w:spacing w:line="276" w:lineRule="auto"/>
        <w:ind w:left="1133" w:right="895"/>
        <w:jc w:val="both"/>
        <w:rPr>
          <w:rFonts w:ascii="Arial" w:eastAsia="Arial" w:hAnsi="Arial" w:cs="Arial"/>
          <w:sz w:val="14"/>
        </w:rPr>
      </w:pPr>
    </w:p>
    <w:p w:rsidR="00C94BFC" w:rsidRDefault="00B60475">
      <w:pPr>
        <w:spacing w:line="276" w:lineRule="auto"/>
        <w:ind w:left="1133" w:right="895"/>
        <w:jc w:val="both"/>
        <w:rPr>
          <w:rFonts w:ascii="Arial" w:eastAsia="Arial" w:hAnsi="Arial" w:cs="Arial"/>
        </w:rPr>
      </w:pPr>
      <w:r>
        <w:rPr>
          <w:rFonts w:ascii="Arial" w:eastAsia="Arial" w:hAnsi="Arial" w:cs="Arial"/>
        </w:rPr>
        <w:t xml:space="preserve">Junto con saludar, a través del presente informativo, queremos recordar información valiosa para los ensayos </w:t>
      </w:r>
      <w:r w:rsidRPr="00B117EC">
        <w:rPr>
          <w:rFonts w:ascii="Arial" w:eastAsia="Arial" w:hAnsi="Arial" w:cs="Arial"/>
          <w:b/>
        </w:rPr>
        <w:t>PAES y SIMCE</w:t>
      </w:r>
      <w:r>
        <w:rPr>
          <w:rFonts w:ascii="Arial" w:eastAsia="Arial" w:hAnsi="Arial" w:cs="Arial"/>
        </w:rPr>
        <w:t xml:space="preserve"> que se desarrollarán el día lunes </w:t>
      </w:r>
      <w:r w:rsidR="00B117EC">
        <w:rPr>
          <w:rFonts w:ascii="Arial" w:eastAsia="Arial" w:hAnsi="Arial" w:cs="Arial"/>
        </w:rPr>
        <w:t xml:space="preserve">19 </w:t>
      </w:r>
      <w:r>
        <w:rPr>
          <w:rFonts w:ascii="Arial" w:eastAsia="Arial" w:hAnsi="Arial" w:cs="Arial"/>
        </w:rPr>
        <w:t>desde las 8:30 horas.</w:t>
      </w:r>
    </w:p>
    <w:p w:rsidR="00C94BFC" w:rsidRDefault="00B60475">
      <w:pPr>
        <w:numPr>
          <w:ilvl w:val="0"/>
          <w:numId w:val="1"/>
        </w:numPr>
        <w:spacing w:line="276" w:lineRule="auto"/>
        <w:ind w:right="895"/>
        <w:jc w:val="both"/>
        <w:rPr>
          <w:rFonts w:ascii="Arial" w:eastAsia="Arial" w:hAnsi="Arial" w:cs="Arial"/>
        </w:rPr>
      </w:pPr>
      <w:r>
        <w:rPr>
          <w:rFonts w:ascii="Arial" w:eastAsia="Arial" w:hAnsi="Arial" w:cs="Arial"/>
        </w:rPr>
        <w:t>La jornada de ensayos es una actividad pedagógica institucional, que se enmarc</w:t>
      </w:r>
      <w:r>
        <w:rPr>
          <w:rFonts w:ascii="Arial" w:eastAsia="Arial" w:hAnsi="Arial" w:cs="Arial"/>
        </w:rPr>
        <w:t>a en el programa de actividades de la Coordinación académica y Convivencia escolar.</w:t>
      </w:r>
    </w:p>
    <w:p w:rsidR="005D29A0" w:rsidRDefault="005D29A0">
      <w:pPr>
        <w:numPr>
          <w:ilvl w:val="0"/>
          <w:numId w:val="1"/>
        </w:numPr>
        <w:spacing w:line="276" w:lineRule="auto"/>
        <w:ind w:right="895"/>
        <w:jc w:val="both"/>
        <w:rPr>
          <w:rFonts w:ascii="Arial" w:eastAsia="Arial" w:hAnsi="Arial" w:cs="Arial"/>
        </w:rPr>
      </w:pPr>
      <w:r>
        <w:rPr>
          <w:rFonts w:ascii="Arial" w:eastAsia="Arial" w:hAnsi="Arial" w:cs="Arial"/>
        </w:rPr>
        <w:t xml:space="preserve">Esta jornada está contemplada sólo </w:t>
      </w:r>
      <w:r w:rsidR="00B117EC">
        <w:rPr>
          <w:rFonts w:ascii="Arial" w:eastAsia="Arial" w:hAnsi="Arial" w:cs="Arial"/>
        </w:rPr>
        <w:t xml:space="preserve"> para la mañana del día lunes,</w:t>
      </w:r>
      <w:r>
        <w:rPr>
          <w:rFonts w:ascii="Arial" w:eastAsia="Arial" w:hAnsi="Arial" w:cs="Arial"/>
        </w:rPr>
        <w:t xml:space="preserve"> en la tarde habrá clases normales, por lo que los estudiantes deben venir preparados co</w:t>
      </w:r>
      <w:r w:rsidR="00B117EC">
        <w:rPr>
          <w:rFonts w:ascii="Arial" w:eastAsia="Arial" w:hAnsi="Arial" w:cs="Arial"/>
        </w:rPr>
        <w:t xml:space="preserve">n los materiales y cuadernos de las asignaturas </w:t>
      </w:r>
      <w:r>
        <w:rPr>
          <w:rFonts w:ascii="Arial" w:eastAsia="Arial" w:hAnsi="Arial" w:cs="Arial"/>
        </w:rPr>
        <w:t>que tengan según sus respectivos horarios.</w:t>
      </w:r>
    </w:p>
    <w:p w:rsidR="00C94BFC" w:rsidRDefault="00B60475">
      <w:pPr>
        <w:numPr>
          <w:ilvl w:val="0"/>
          <w:numId w:val="1"/>
        </w:numPr>
        <w:spacing w:line="276" w:lineRule="auto"/>
        <w:ind w:right="895"/>
        <w:jc w:val="both"/>
        <w:rPr>
          <w:rFonts w:ascii="Arial" w:eastAsia="Arial" w:hAnsi="Arial" w:cs="Arial"/>
        </w:rPr>
      </w:pPr>
      <w:r>
        <w:rPr>
          <w:rFonts w:ascii="Arial" w:eastAsia="Arial" w:hAnsi="Arial" w:cs="Arial"/>
        </w:rPr>
        <w:t xml:space="preserve">La participación de esta jornada </w:t>
      </w:r>
      <w:r w:rsidRPr="005D29A0">
        <w:rPr>
          <w:rFonts w:ascii="Arial" w:eastAsia="Arial" w:hAnsi="Arial" w:cs="Arial"/>
          <w:b/>
        </w:rPr>
        <w:t>es obligatoria para estudiantes de 1° a 4°</w:t>
      </w:r>
      <w:r>
        <w:rPr>
          <w:rFonts w:ascii="Arial" w:eastAsia="Arial" w:hAnsi="Arial" w:cs="Arial"/>
        </w:rPr>
        <w:t xml:space="preserve"> medio, ya que es una instancia que tiene como principal objetivo, desarrollar estrategias para e</w:t>
      </w:r>
      <w:r>
        <w:rPr>
          <w:rFonts w:ascii="Arial" w:eastAsia="Arial" w:hAnsi="Arial" w:cs="Arial"/>
        </w:rPr>
        <w:t>l ingreso a la educación superior.</w:t>
      </w:r>
    </w:p>
    <w:p w:rsidR="00B117EC" w:rsidRDefault="00B60475" w:rsidP="006C0996">
      <w:pPr>
        <w:numPr>
          <w:ilvl w:val="0"/>
          <w:numId w:val="1"/>
        </w:numPr>
        <w:spacing w:line="276" w:lineRule="auto"/>
        <w:ind w:right="895"/>
        <w:jc w:val="both"/>
        <w:rPr>
          <w:rFonts w:ascii="Arial" w:eastAsia="Arial" w:hAnsi="Arial" w:cs="Arial"/>
        </w:rPr>
      </w:pPr>
      <w:r w:rsidRPr="00B117EC">
        <w:rPr>
          <w:rFonts w:ascii="Arial" w:eastAsia="Arial" w:hAnsi="Arial" w:cs="Arial"/>
        </w:rPr>
        <w:t>Existe normativa específica asociada al desarrollo de estas pruebas, como tiempo de permanencia mínima  en la sala de clases, salidas al baño, uso de aparatos tecnológicos, entre otros, por lo que el cumplimiento de dicha</w:t>
      </w:r>
      <w:r w:rsidRPr="00B117EC">
        <w:rPr>
          <w:rFonts w:ascii="Arial" w:eastAsia="Arial" w:hAnsi="Arial" w:cs="Arial"/>
        </w:rPr>
        <w:t>s normas es también obligatorio.</w:t>
      </w:r>
      <w:r w:rsidR="005D29A0" w:rsidRPr="00B117EC">
        <w:rPr>
          <w:rFonts w:ascii="Arial" w:eastAsia="Arial" w:hAnsi="Arial" w:cs="Arial"/>
        </w:rPr>
        <w:t xml:space="preserve"> </w:t>
      </w:r>
    </w:p>
    <w:p w:rsidR="00C94BFC" w:rsidRPr="00B117EC" w:rsidRDefault="00B60475" w:rsidP="006C0996">
      <w:pPr>
        <w:numPr>
          <w:ilvl w:val="0"/>
          <w:numId w:val="1"/>
        </w:numPr>
        <w:spacing w:line="276" w:lineRule="auto"/>
        <w:ind w:right="895"/>
        <w:jc w:val="both"/>
        <w:rPr>
          <w:rFonts w:ascii="Arial" w:eastAsia="Arial" w:hAnsi="Arial" w:cs="Arial"/>
        </w:rPr>
      </w:pPr>
      <w:r w:rsidRPr="00B117EC">
        <w:rPr>
          <w:rFonts w:ascii="Arial" w:eastAsia="Arial" w:hAnsi="Arial" w:cs="Arial"/>
        </w:rPr>
        <w:t>En las clases de Lenguaje y Matemática, se comparten y analizan los resultados de ambas pruebas, por lo que los invitamos a reflexionar juntos a sus hijos e hijas sobre los desafíos que representó la jornada</w:t>
      </w:r>
    </w:p>
    <w:p w:rsidR="00C94BFC" w:rsidRPr="005D29A0" w:rsidRDefault="00C94BFC">
      <w:pPr>
        <w:spacing w:line="276" w:lineRule="auto"/>
        <w:ind w:left="1133" w:right="895"/>
        <w:jc w:val="both"/>
        <w:rPr>
          <w:rFonts w:ascii="Arial" w:eastAsia="Arial" w:hAnsi="Arial" w:cs="Arial"/>
          <w:sz w:val="14"/>
        </w:rPr>
      </w:pPr>
    </w:p>
    <w:p w:rsidR="00C94BFC" w:rsidRPr="005D29A0" w:rsidRDefault="00B60475">
      <w:pPr>
        <w:spacing w:line="276" w:lineRule="auto"/>
        <w:ind w:left="1133" w:right="895"/>
        <w:jc w:val="both"/>
        <w:rPr>
          <w:rFonts w:ascii="Arial" w:eastAsia="Arial" w:hAnsi="Arial" w:cs="Arial"/>
          <w:b/>
        </w:rPr>
      </w:pPr>
      <w:r w:rsidRPr="005D29A0">
        <w:rPr>
          <w:rFonts w:ascii="Arial" w:eastAsia="Arial" w:hAnsi="Arial" w:cs="Arial"/>
          <w:b/>
        </w:rPr>
        <w:t>Por último, in</w:t>
      </w:r>
      <w:r w:rsidRPr="005D29A0">
        <w:rPr>
          <w:rFonts w:ascii="Arial" w:eastAsia="Arial" w:hAnsi="Arial" w:cs="Arial"/>
          <w:b/>
        </w:rPr>
        <w:t>formamos también que el día viernes 16 de agosto no hay clases.</w:t>
      </w:r>
    </w:p>
    <w:p w:rsidR="00C94BFC" w:rsidRPr="005D29A0" w:rsidRDefault="00C94BFC">
      <w:pPr>
        <w:spacing w:line="276" w:lineRule="auto"/>
        <w:ind w:left="1133" w:right="895"/>
        <w:jc w:val="both"/>
        <w:rPr>
          <w:rFonts w:ascii="Arial" w:eastAsia="Arial" w:hAnsi="Arial" w:cs="Arial"/>
          <w:sz w:val="8"/>
        </w:rPr>
      </w:pPr>
    </w:p>
    <w:p w:rsidR="00C94BFC" w:rsidRDefault="00B60475">
      <w:pPr>
        <w:spacing w:line="276" w:lineRule="auto"/>
        <w:ind w:left="1133" w:right="895"/>
        <w:jc w:val="both"/>
        <w:rPr>
          <w:rFonts w:ascii="Arial" w:eastAsia="Arial" w:hAnsi="Arial" w:cs="Arial"/>
        </w:rPr>
      </w:pPr>
      <w:r>
        <w:rPr>
          <w:rFonts w:ascii="Arial" w:eastAsia="Arial" w:hAnsi="Arial" w:cs="Arial"/>
        </w:rPr>
        <w:t>Invitamos a todas las familias a motivar la participación, concentración y buen desarrollo de esta jornada que se llevará a cabo el lunes 19 de agosto, entre 8:30 y 12.30 horas, ya que eso co</w:t>
      </w:r>
      <w:r>
        <w:rPr>
          <w:rFonts w:ascii="Arial" w:eastAsia="Arial" w:hAnsi="Arial" w:cs="Arial"/>
        </w:rPr>
        <w:t>ntribuirá enormemente a la formación de sus hijos e hijas.</w:t>
      </w:r>
    </w:p>
    <w:p w:rsidR="00C94BFC" w:rsidRDefault="00C94BFC">
      <w:pPr>
        <w:spacing w:line="276" w:lineRule="auto"/>
      </w:pPr>
    </w:p>
    <w:p w:rsidR="00C94BFC" w:rsidRDefault="00C94BFC">
      <w:pPr>
        <w:spacing w:line="276" w:lineRule="auto"/>
      </w:pPr>
    </w:p>
    <w:p w:rsidR="005D29A0" w:rsidRPr="00B117EC" w:rsidRDefault="00B60475">
      <w:pPr>
        <w:spacing w:line="276" w:lineRule="auto"/>
        <w:jc w:val="center"/>
        <w:rPr>
          <w:rFonts w:ascii="Arial" w:hAnsi="Arial" w:cs="Arial"/>
          <w:sz w:val="22"/>
        </w:rPr>
      </w:pPr>
      <w:r w:rsidRPr="00B117EC">
        <w:rPr>
          <w:rFonts w:ascii="Arial" w:hAnsi="Arial" w:cs="Arial"/>
          <w:sz w:val="22"/>
        </w:rPr>
        <w:t>Un abrazo fraterno</w:t>
      </w:r>
      <w:bookmarkStart w:id="0" w:name="_GoBack"/>
      <w:bookmarkEnd w:id="0"/>
    </w:p>
    <w:p w:rsidR="00C94BFC" w:rsidRDefault="005D29A0" w:rsidP="005D29A0">
      <w:pPr>
        <w:tabs>
          <w:tab w:val="center" w:pos="5553"/>
          <w:tab w:val="left" w:pos="8670"/>
        </w:tabs>
        <w:spacing w:line="276" w:lineRule="auto"/>
      </w:pPr>
      <w:r w:rsidRPr="00B117EC">
        <w:rPr>
          <w:rFonts w:ascii="Arial" w:hAnsi="Arial" w:cs="Arial"/>
          <w:sz w:val="22"/>
        </w:rPr>
        <w:tab/>
      </w:r>
      <w:r w:rsidR="00B60475" w:rsidRPr="00B117EC">
        <w:rPr>
          <w:rFonts w:ascii="Arial" w:hAnsi="Arial" w:cs="Arial"/>
          <w:sz w:val="22"/>
        </w:rPr>
        <w:t>Equipo directivo</w:t>
      </w:r>
      <w:r>
        <w:tab/>
      </w:r>
    </w:p>
    <w:sectPr w:rsidR="00C94BFC">
      <w:headerReference w:type="default" r:id="rId8"/>
      <w:footerReference w:type="default" r:id="rId9"/>
      <w:pgSz w:w="12240" w:h="15840"/>
      <w:pgMar w:top="851" w:right="567" w:bottom="1418" w:left="567" w:header="709" w:footer="34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475" w:rsidRDefault="00B60475">
      <w:r>
        <w:separator/>
      </w:r>
    </w:p>
  </w:endnote>
  <w:endnote w:type="continuationSeparator" w:id="0">
    <w:p w:rsidR="00B60475" w:rsidRDefault="00B60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BFC" w:rsidRDefault="00C94BFC">
    <w:pPr>
      <w:pBdr>
        <w:top w:val="nil"/>
        <w:left w:val="nil"/>
        <w:bottom w:val="nil"/>
        <w:right w:val="nil"/>
        <w:between w:val="nil"/>
      </w:pBdr>
      <w:tabs>
        <w:tab w:val="center" w:pos="4419"/>
        <w:tab w:val="right" w:pos="8838"/>
      </w:tabs>
      <w:spacing w:before="240"/>
      <w:ind w:left="-57"/>
      <w:jc w:val="right"/>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475" w:rsidRDefault="00B60475">
      <w:r>
        <w:separator/>
      </w:r>
    </w:p>
  </w:footnote>
  <w:footnote w:type="continuationSeparator" w:id="0">
    <w:p w:rsidR="00B60475" w:rsidRDefault="00B604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BFC" w:rsidRDefault="00B60475">
    <w:pPr>
      <w:pBdr>
        <w:top w:val="nil"/>
        <w:left w:val="nil"/>
        <w:bottom w:val="nil"/>
        <w:right w:val="nil"/>
        <w:between w:val="nil"/>
      </w:pBdr>
      <w:tabs>
        <w:tab w:val="center" w:pos="4419"/>
        <w:tab w:val="right" w:pos="8838"/>
      </w:tabs>
      <w:jc w:val="both"/>
      <w:rPr>
        <w:color w:val="000000"/>
        <w:sz w:val="18"/>
        <w:szCs w:val="18"/>
      </w:rPr>
    </w:pPr>
    <w:r>
      <w:rPr>
        <w:b/>
        <w:noProof/>
        <w:color w:val="000000"/>
        <w:lang w:val="es-ES"/>
      </w:rPr>
      <w:drawing>
        <wp:inline distT="0" distB="0" distL="0" distR="0">
          <wp:extent cx="1814897" cy="518542"/>
          <wp:effectExtent l="0" t="0" r="0" b="0"/>
          <wp:docPr id="184847095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14897" cy="518542"/>
                  </a:xfrm>
                  <a:prstGeom prst="rect">
                    <a:avLst/>
                  </a:prstGeom>
                  <a:ln/>
                </pic:spPr>
              </pic:pic>
            </a:graphicData>
          </a:graphic>
        </wp:inline>
      </w:drawing>
    </w:r>
    <w:r>
      <w:rPr>
        <w:color w:val="000000"/>
      </w:rPr>
      <w:br/>
    </w:r>
    <w:r>
      <w:rPr>
        <w:noProof/>
        <w:lang w:val="es-ES"/>
      </w:rPr>
      <w:drawing>
        <wp:anchor distT="0" distB="0" distL="0" distR="0" simplePos="0" relativeHeight="251658240" behindDoc="0" locked="0" layoutInCell="1" hidden="0" allowOverlap="1">
          <wp:simplePos x="0" y="0"/>
          <wp:positionH relativeFrom="column">
            <wp:posOffset>6496050</wp:posOffset>
          </wp:positionH>
          <wp:positionV relativeFrom="paragraph">
            <wp:posOffset>38100</wp:posOffset>
          </wp:positionV>
          <wp:extent cx="374816" cy="538798"/>
          <wp:effectExtent l="0" t="0" r="0" b="0"/>
          <wp:wrapNone/>
          <wp:docPr id="184847095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374816" cy="538798"/>
                  </a:xfrm>
                  <a:prstGeom prst="rect">
                    <a:avLst/>
                  </a:prstGeom>
                  <a:ln/>
                </pic:spPr>
              </pic:pic>
            </a:graphicData>
          </a:graphic>
        </wp:anchor>
      </w:drawing>
    </w:r>
  </w:p>
  <w:p w:rsidR="00C94BFC" w:rsidRDefault="00B60475">
    <w:pPr>
      <w:pBdr>
        <w:top w:val="nil"/>
        <w:left w:val="nil"/>
        <w:bottom w:val="nil"/>
        <w:right w:val="nil"/>
        <w:between w:val="nil"/>
      </w:pBdr>
      <w:tabs>
        <w:tab w:val="center" w:pos="4419"/>
        <w:tab w:val="right" w:pos="8838"/>
      </w:tabs>
      <w:rPr>
        <w:color w:val="000000"/>
      </w:rPr>
    </w:pPr>
    <w:r>
      <w:rPr>
        <w:noProof/>
        <w:lang w:val="es-ES"/>
      </w:rPr>
      <w:drawing>
        <wp:anchor distT="0" distB="0" distL="0" distR="0" simplePos="0" relativeHeight="251659264" behindDoc="1" locked="0" layoutInCell="1" hidden="0" allowOverlap="1">
          <wp:simplePos x="0" y="0"/>
          <wp:positionH relativeFrom="column">
            <wp:posOffset>-38093</wp:posOffset>
          </wp:positionH>
          <wp:positionV relativeFrom="paragraph">
            <wp:posOffset>82486</wp:posOffset>
          </wp:positionV>
          <wp:extent cx="7052400" cy="39600"/>
          <wp:effectExtent l="0" t="0" r="0" b="0"/>
          <wp:wrapNone/>
          <wp:docPr id="184847094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7052400" cy="39600"/>
                  </a:xfrm>
                  <a:prstGeom prst="rect">
                    <a:avLst/>
                  </a:prstGeom>
                  <a:ln/>
                </pic:spPr>
              </pic:pic>
            </a:graphicData>
          </a:graphic>
        </wp:anchor>
      </w:drawing>
    </w:r>
  </w:p>
  <w:p w:rsidR="00C94BFC" w:rsidRDefault="00C94BFC">
    <w:pPr>
      <w:pBdr>
        <w:top w:val="nil"/>
        <w:left w:val="nil"/>
        <w:bottom w:val="nil"/>
        <w:right w:val="nil"/>
        <w:between w:val="nil"/>
      </w:pBdr>
      <w:tabs>
        <w:tab w:val="center" w:pos="4419"/>
        <w:tab w:val="right" w:pos="8838"/>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3103F0"/>
    <w:multiLevelType w:val="multilevel"/>
    <w:tmpl w:val="562C713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BFC"/>
    <w:rsid w:val="005D29A0"/>
    <w:rsid w:val="0092157A"/>
    <w:rsid w:val="00B117EC"/>
    <w:rsid w:val="00B60475"/>
    <w:rsid w:val="00C94B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DA8CA2-2E0B-41AE-A7E4-57ACF203D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es-C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106839"/>
    <w:pPr>
      <w:tabs>
        <w:tab w:val="center" w:pos="4419"/>
        <w:tab w:val="right" w:pos="8838"/>
      </w:tabs>
    </w:pPr>
  </w:style>
  <w:style w:type="character" w:customStyle="1" w:styleId="EncabezadoCar">
    <w:name w:val="Encabezado Car"/>
    <w:basedOn w:val="Fuentedeprrafopredeter"/>
    <w:link w:val="Encabezado"/>
    <w:uiPriority w:val="99"/>
    <w:rsid w:val="00106839"/>
  </w:style>
  <w:style w:type="paragraph" w:styleId="Piedepgina">
    <w:name w:val="footer"/>
    <w:basedOn w:val="Normal"/>
    <w:link w:val="PiedepginaCar"/>
    <w:uiPriority w:val="99"/>
    <w:unhideWhenUsed/>
    <w:rsid w:val="00106839"/>
    <w:pPr>
      <w:tabs>
        <w:tab w:val="center" w:pos="4419"/>
        <w:tab w:val="right" w:pos="8838"/>
      </w:tabs>
    </w:pPr>
  </w:style>
  <w:style w:type="character" w:customStyle="1" w:styleId="PiedepginaCar">
    <w:name w:val="Pie de página Car"/>
    <w:basedOn w:val="Fuentedeprrafopredeter"/>
    <w:link w:val="Piedepgina"/>
    <w:uiPriority w:val="99"/>
    <w:rsid w:val="00106839"/>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5"/>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C4eWLuBzy4gMpM+/Q/b7De3OqQ==">CgMxLjA4AHIhMWlqaFlmRjk5b2VFZXpUUjBZMVlqUmlLSkpJQmZVTHZO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265</Words>
  <Characters>1459</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UTP</cp:lastModifiedBy>
  <cp:revision>2</cp:revision>
  <dcterms:created xsi:type="dcterms:W3CDTF">2024-08-14T20:36:00Z</dcterms:created>
  <dcterms:modified xsi:type="dcterms:W3CDTF">2024-08-14T20:36:00Z</dcterms:modified>
</cp:coreProperties>
</file>